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51D" w:rsidRDefault="008A251D" w:rsidP="008A251D">
      <w:pPr>
        <w:rPr>
          <w:u w:val="single"/>
        </w:rPr>
      </w:pPr>
      <w:r>
        <w:rPr>
          <w:u w:val="single"/>
        </w:rPr>
        <w:t>49) Теорема о возможности дополнения линейно независимой системы векторов конечномерного пространства до базиса всего пространства.</w:t>
      </w:r>
    </w:p>
    <w:p w:rsidR="008A251D" w:rsidRDefault="008A251D" w:rsidP="008A251D">
      <w:r>
        <w:rPr>
          <w:lang w:val="en-US"/>
        </w:rPr>
        <w:t>V</w:t>
      </w:r>
      <w:r>
        <w:t>-линейной пространство</w:t>
      </w:r>
    </w:p>
    <w:p w:rsidR="008A251D" w:rsidRDefault="008A251D" w:rsidP="008A251D">
      <w:proofErr w:type="spellStart"/>
      <w:proofErr w:type="gramStart"/>
      <w:r>
        <w:rPr>
          <w:lang w:val="en-US"/>
        </w:rPr>
        <w:t>dimV</w:t>
      </w:r>
      <w:proofErr w:type="spellEnd"/>
      <w:r w:rsidRPr="00AF1C78">
        <w:t>=</w:t>
      </w:r>
      <w:proofErr w:type="gramEnd"/>
      <w:r>
        <w:rPr>
          <w:lang w:val="en-US"/>
        </w:rPr>
        <w:t>n</w:t>
      </w:r>
      <w:r w:rsidRPr="00AF1C78">
        <w:t>&lt;</w:t>
      </w:r>
      <w:r>
        <w:t>бесконечности.</w:t>
      </w:r>
    </w:p>
    <w:p w:rsidR="008A251D" w:rsidRDefault="008A251D" w:rsidP="008A251D">
      <w:r w:rsidRPr="00AF1C78">
        <w:t>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&gt;</w:t>
      </w:r>
      <w:r>
        <w:t>-линейно независимая система.</w:t>
      </w:r>
    </w:p>
    <w:p w:rsidR="008A251D" w:rsidRPr="00AF1C78" w:rsidRDefault="008A251D" w:rsidP="008A251D">
      <w:r>
        <w:rPr>
          <w:lang w:val="en-US"/>
        </w:rPr>
        <w:t>m</w:t>
      </w:r>
      <w:r w:rsidRPr="00AF1C78">
        <w:t>&lt;</w:t>
      </w:r>
      <w:r>
        <w:rPr>
          <w:lang w:val="en-US"/>
        </w:rPr>
        <w:t>n</w:t>
      </w:r>
    </w:p>
    <w:p w:rsidR="008A251D" w:rsidRDefault="008A251D" w:rsidP="008A251D">
      <w:r>
        <w:t xml:space="preserve">Существует 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m</w:t>
      </w:r>
      <w:proofErr w:type="spellEnd"/>
      <w:r w:rsidRPr="00AF1C78">
        <w:rPr>
          <w:vertAlign w:val="subscript"/>
        </w:rPr>
        <w:t>+1</w:t>
      </w:r>
      <w:r w:rsidRPr="00AF1C78">
        <w:t>,…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n</w:t>
      </w:r>
      <w:proofErr w:type="spellEnd"/>
      <w:r w:rsidRPr="00AF1C78">
        <w:rPr>
          <w:vertAlign w:val="subscript"/>
        </w:rPr>
        <w:t xml:space="preserve"> </w:t>
      </w:r>
      <w:r>
        <w:rPr>
          <w:vertAlign w:val="subscript"/>
        </w:rPr>
        <w:t xml:space="preserve"> </w:t>
      </w:r>
      <w:r>
        <w:t xml:space="preserve">принадлежащее </w:t>
      </w:r>
      <w:r>
        <w:rPr>
          <w:lang w:val="en-US"/>
        </w:rPr>
        <w:t>V</w:t>
      </w:r>
      <w:r>
        <w:t xml:space="preserve"> такая что:</w:t>
      </w:r>
    </w:p>
    <w:p w:rsidR="008A251D" w:rsidRPr="00AF1C78" w:rsidRDefault="008A251D" w:rsidP="008A251D">
      <w:r>
        <w:tab/>
      </w:r>
      <w:r w:rsidRPr="00AF1C78">
        <w:t>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,</w:t>
      </w:r>
      <w:proofErr w:type="spellStart"/>
      <w:r>
        <w:rPr>
          <w:lang w:val="en-US"/>
        </w:rPr>
        <w:t>vm</w:t>
      </w:r>
      <w:proofErr w:type="spellEnd"/>
      <w:r w:rsidRPr="00AF1C78">
        <w:t>+1,…,</w:t>
      </w:r>
      <w:proofErr w:type="spellStart"/>
      <w:r>
        <w:rPr>
          <w:lang w:val="en-US"/>
        </w:rPr>
        <w:t>vn</w:t>
      </w:r>
      <w:proofErr w:type="spellEnd"/>
      <w:r w:rsidRPr="00AF1C78">
        <w:t xml:space="preserve">&gt; - </w:t>
      </w:r>
      <w:r>
        <w:t xml:space="preserve">базис </w:t>
      </w:r>
      <w:r>
        <w:rPr>
          <w:lang w:val="en-US"/>
        </w:rPr>
        <w:t>V</w:t>
      </w:r>
    </w:p>
    <w:p w:rsidR="008A251D" w:rsidRDefault="008A251D" w:rsidP="008A251D">
      <w:r>
        <w:t>Доказательство:</w:t>
      </w:r>
    </w:p>
    <w:p w:rsidR="008A251D" w:rsidRDefault="008A251D" w:rsidP="008A251D">
      <w:r>
        <w:tab/>
      </w:r>
      <w:r>
        <w:rPr>
          <w:lang w:val="en-US"/>
        </w:rPr>
        <w:t>m</w:t>
      </w:r>
      <w:r w:rsidRPr="00AF1C78">
        <w:t>&lt;</w:t>
      </w:r>
      <w:r>
        <w:rPr>
          <w:lang w:val="en-US"/>
        </w:rPr>
        <w:t>n</w:t>
      </w:r>
      <w:r w:rsidRPr="00AF1C78">
        <w:t xml:space="preserve"> =&gt; &lt;</w:t>
      </w:r>
      <w:proofErr w:type="spellStart"/>
      <w:r>
        <w:rPr>
          <w:lang w:val="en-US"/>
        </w:rPr>
        <w:t>vn</w:t>
      </w:r>
      <w:proofErr w:type="spellEnd"/>
      <w:r w:rsidRPr="00AF1C78">
        <w:t>,…,</w:t>
      </w:r>
      <w:proofErr w:type="spellStart"/>
      <w:r>
        <w:rPr>
          <w:lang w:val="en-US"/>
        </w:rPr>
        <w:t>vm</w:t>
      </w:r>
      <w:proofErr w:type="spellEnd"/>
      <w:r w:rsidRPr="00AF1C78">
        <w:t xml:space="preserve">&gt; - </w:t>
      </w:r>
      <w:r>
        <w:t>не является базисом =</w:t>
      </w:r>
      <w:r w:rsidRPr="00AF1C78">
        <w:t>&gt; 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&gt; -</w:t>
      </w:r>
      <w:r>
        <w:t xml:space="preserve"> не является полной системой </w:t>
      </w:r>
      <w:r>
        <w:rPr>
          <w:lang w:val="en-US"/>
        </w:rPr>
        <w:t>V</w:t>
      </w:r>
      <w:r w:rsidRPr="00AF1C78">
        <w:t xml:space="preserve"> =&gt; </w:t>
      </w:r>
      <w:r>
        <w:t xml:space="preserve">Существует 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m</w:t>
      </w:r>
      <w:proofErr w:type="spellEnd"/>
      <w:r w:rsidRPr="00AF1C78">
        <w:rPr>
          <w:vertAlign w:val="subscript"/>
        </w:rPr>
        <w:t xml:space="preserve">+1 </w:t>
      </w:r>
      <w:r>
        <w:t xml:space="preserve">не принадлежащее </w:t>
      </w:r>
      <w:r>
        <w:rPr>
          <w:lang w:val="en-US"/>
        </w:rPr>
        <w:t>L</w:t>
      </w:r>
      <w:r w:rsidRPr="00AF1C78">
        <w:t>[</w:t>
      </w:r>
      <w:r>
        <w:rPr>
          <w:lang w:val="en-US"/>
        </w:rPr>
        <w:t>v</w:t>
      </w:r>
      <w:r w:rsidRPr="00AF1C78">
        <w:t>1,….,</w:t>
      </w:r>
      <w:proofErr w:type="spellStart"/>
      <w:r>
        <w:rPr>
          <w:lang w:val="en-US"/>
        </w:rPr>
        <w:t>vm</w:t>
      </w:r>
      <w:proofErr w:type="spellEnd"/>
      <w:r w:rsidRPr="00AF1C78">
        <w:t>] =&gt; 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,</w:t>
      </w:r>
      <w:proofErr w:type="spellStart"/>
      <w:r>
        <w:rPr>
          <w:lang w:val="en-US"/>
        </w:rPr>
        <w:t>vm</w:t>
      </w:r>
      <w:proofErr w:type="spellEnd"/>
      <w:r w:rsidRPr="00AF1C78">
        <w:t xml:space="preserve">+1&gt; - </w:t>
      </w:r>
      <w:r>
        <w:t>линейно независима.</w:t>
      </w:r>
    </w:p>
    <w:p w:rsidR="008A251D" w:rsidRPr="00AF1C78" w:rsidRDefault="008A251D" w:rsidP="008A251D">
      <w:r>
        <w:t xml:space="preserve">Если </w:t>
      </w:r>
      <w:proofErr w:type="gramStart"/>
      <w:r>
        <w:t>м</w:t>
      </w:r>
      <w:proofErr w:type="gramEnd"/>
      <w:r>
        <w:t>+1</w:t>
      </w:r>
      <w:r w:rsidRPr="00AF1C78">
        <w:t>=</w:t>
      </w:r>
      <w:r>
        <w:rPr>
          <w:lang w:val="en-US"/>
        </w:rPr>
        <w:t>n</w:t>
      </w:r>
      <w:r w:rsidRPr="00AF1C78">
        <w:t xml:space="preserve"> =&gt; 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vmn</w:t>
      </w:r>
      <w:proofErr w:type="spellEnd"/>
      <w:r w:rsidRPr="00AF1C78">
        <w:t xml:space="preserve">&gt; - </w:t>
      </w:r>
      <w:r>
        <w:t xml:space="preserve">базис </w:t>
      </w:r>
      <w:r>
        <w:rPr>
          <w:lang w:val="en-US"/>
        </w:rPr>
        <w:t>V</w:t>
      </w:r>
    </w:p>
    <w:p w:rsidR="008A251D" w:rsidRDefault="008A251D" w:rsidP="008A251D">
      <w:r>
        <w:t xml:space="preserve">Если </w:t>
      </w:r>
      <w:r>
        <w:rPr>
          <w:lang w:val="en-US"/>
        </w:rPr>
        <w:t>m</w:t>
      </w:r>
      <w:r w:rsidRPr="00AF1C78">
        <w:t>+1&lt;</w:t>
      </w:r>
      <w:r>
        <w:rPr>
          <w:lang w:val="en-US"/>
        </w:rPr>
        <w:t>n</w:t>
      </w:r>
      <w:r w:rsidRPr="00AF1C78">
        <w:t xml:space="preserve"> =&gt; </w:t>
      </w:r>
      <w:r>
        <w:t>продолжить аналогично.</w:t>
      </w:r>
    </w:p>
    <w:p w:rsidR="008A251D" w:rsidRDefault="008A251D" w:rsidP="008A251D">
      <w:r>
        <w:t xml:space="preserve">За </w:t>
      </w:r>
      <w:r w:rsidRPr="00AF1C78">
        <w:t>(</w:t>
      </w:r>
      <w:r>
        <w:rPr>
          <w:lang w:val="en-US"/>
        </w:rPr>
        <w:t>n</w:t>
      </w:r>
      <w:r w:rsidRPr="00AF1C78">
        <w:t>-</w:t>
      </w:r>
      <w:r>
        <w:rPr>
          <w:lang w:val="en-US"/>
        </w:rPr>
        <w:t>m</w:t>
      </w:r>
      <w:r w:rsidRPr="00AF1C78">
        <w:t xml:space="preserve">) </w:t>
      </w:r>
      <w:proofErr w:type="gramStart"/>
      <w:r>
        <w:t>шагов</w:t>
      </w:r>
      <w:proofErr w:type="gramEnd"/>
      <w:r>
        <w:t xml:space="preserve"> таким образом построим</w:t>
      </w:r>
    </w:p>
    <w:p w:rsidR="008A251D" w:rsidRDefault="008A251D" w:rsidP="008A251D">
      <w:pPr>
        <w:pStyle w:val="a3"/>
        <w:numPr>
          <w:ilvl w:val="1"/>
          <w:numId w:val="1"/>
        </w:numPr>
      </w:pPr>
      <w:r w:rsidRPr="00AF1C78">
        <w:t>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,</w:t>
      </w:r>
      <w:proofErr w:type="spellStart"/>
      <w:r>
        <w:rPr>
          <w:lang w:val="en-US"/>
        </w:rPr>
        <w:t>vm</w:t>
      </w:r>
      <w:proofErr w:type="spellEnd"/>
      <w:r w:rsidRPr="00AF1C78">
        <w:t>+1,…,</w:t>
      </w:r>
      <w:proofErr w:type="spellStart"/>
      <w:r>
        <w:rPr>
          <w:lang w:val="en-US"/>
        </w:rPr>
        <w:t>vn</w:t>
      </w:r>
      <w:proofErr w:type="spellEnd"/>
      <w:r w:rsidRPr="00AF1C78">
        <w:t xml:space="preserve">&gt; - </w:t>
      </w:r>
      <w:r>
        <w:t>линейно независимая система.</w:t>
      </w:r>
    </w:p>
    <w:p w:rsidR="008A251D" w:rsidRPr="00AF1C78" w:rsidRDefault="008A251D" w:rsidP="008A251D">
      <w:pPr>
        <w:pStyle w:val="a3"/>
        <w:numPr>
          <w:ilvl w:val="2"/>
          <w:numId w:val="1"/>
        </w:numPr>
      </w:pPr>
      <w:r>
        <w:rPr>
          <w:lang w:val="en-US"/>
        </w:rPr>
        <w:t xml:space="preserve">Vi </w:t>
      </w:r>
      <w:r>
        <w:t xml:space="preserve">принадлежит </w:t>
      </w:r>
      <w:r>
        <w:rPr>
          <w:lang w:val="en-US"/>
        </w:rPr>
        <w:t>V</w:t>
      </w:r>
    </w:p>
    <w:p w:rsidR="008A251D" w:rsidRPr="00AF1C78" w:rsidRDefault="008A251D" w:rsidP="008A251D">
      <w:pPr>
        <w:pStyle w:val="a3"/>
        <w:numPr>
          <w:ilvl w:val="1"/>
          <w:numId w:val="1"/>
        </w:numPr>
      </w:pPr>
      <w:r>
        <w:rPr>
          <w:lang w:val="en-US"/>
        </w:rPr>
        <w:t>n=</w:t>
      </w:r>
      <w:proofErr w:type="spellStart"/>
      <w:r>
        <w:rPr>
          <w:lang w:val="en-US"/>
        </w:rPr>
        <w:t>dimV</w:t>
      </w:r>
      <w:proofErr w:type="spellEnd"/>
    </w:p>
    <w:p w:rsidR="008A251D" w:rsidRDefault="008A251D" w:rsidP="008A251D">
      <w:pPr>
        <w:pStyle w:val="a3"/>
        <w:ind w:left="144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0)</w:t>
      </w:r>
    </w:p>
    <w:p w:rsidR="008A251D" w:rsidRPr="00AF1C78" w:rsidRDefault="008A251D" w:rsidP="008A251D">
      <w:pPr>
        <w:pStyle w:val="a3"/>
        <w:ind w:left="144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1)   =&gt;&lt;v1,…</w:t>
      </w:r>
      <w:proofErr w:type="gramStart"/>
      <w:r>
        <w:rPr>
          <w:lang w:val="en-US"/>
        </w:rPr>
        <w:t>,vm,vm</w:t>
      </w:r>
      <w:proofErr w:type="gramEnd"/>
      <w:r>
        <w:rPr>
          <w:lang w:val="en-US"/>
        </w:rPr>
        <w:t>+1,…</w:t>
      </w:r>
      <w:proofErr w:type="spellStart"/>
      <w:r>
        <w:rPr>
          <w:lang w:val="en-US"/>
        </w:rPr>
        <w:t>vn</w:t>
      </w:r>
      <w:proofErr w:type="spellEnd"/>
      <w:r>
        <w:rPr>
          <w:lang w:val="en-US"/>
        </w:rPr>
        <w:t xml:space="preserve">&gt; - </w:t>
      </w:r>
      <w:r>
        <w:t>базис</w:t>
      </w:r>
      <w:r w:rsidRPr="00AF1C78">
        <w:rPr>
          <w:lang w:val="en-US"/>
        </w:rPr>
        <w:t xml:space="preserve"> </w:t>
      </w:r>
      <w:r>
        <w:rPr>
          <w:lang w:val="en-US"/>
        </w:rPr>
        <w:t>V</w:t>
      </w:r>
    </w:p>
    <w:p w:rsidR="008A251D" w:rsidRPr="008A251D" w:rsidRDefault="008A251D" w:rsidP="008A251D">
      <w:pPr>
        <w:pStyle w:val="a3"/>
        <w:ind w:left="1440"/>
      </w:pPr>
      <w:r>
        <w:rPr>
          <w:lang w:val="en-US"/>
        </w:rPr>
        <w:tab/>
      </w:r>
      <w:r>
        <w:rPr>
          <w:lang w:val="en-US"/>
        </w:rPr>
        <w:tab/>
      </w:r>
      <w:r w:rsidRPr="008A251D">
        <w:t>2)</w:t>
      </w:r>
    </w:p>
    <w:p w:rsidR="008A251D" w:rsidRPr="00AF1C78" w:rsidRDefault="008A251D" w:rsidP="008A251D">
      <w:pPr>
        <w:pStyle w:val="a3"/>
        <w:ind w:left="1440"/>
      </w:pPr>
      <w:r>
        <w:t>Следствие: Любой ненулевой вектор можно включить в базис.</w:t>
      </w:r>
    </w:p>
    <w:p w:rsidR="008A251D" w:rsidRPr="00AF1C78" w:rsidRDefault="008A251D" w:rsidP="008A251D">
      <w:pPr>
        <w:pStyle w:val="a3"/>
        <w:ind w:left="1440"/>
      </w:pPr>
    </w:p>
    <w:p w:rsidR="008A251D" w:rsidRPr="004E7075" w:rsidRDefault="008A251D" w:rsidP="008A251D">
      <w:pPr>
        <w:rPr>
          <w:u w:val="single"/>
        </w:rPr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622F"/>
    <w:multiLevelType w:val="multilevel"/>
    <w:tmpl w:val="1CFC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251D"/>
    <w:rsid w:val="008A251D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2010-01-17T16:06:00Z</dcterms:created>
  <dcterms:modified xsi:type="dcterms:W3CDTF">2010-01-17T16:06:00Z</dcterms:modified>
</cp:coreProperties>
</file>